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A47D4" w:rsidRPr="00AA47D4" w:rsidRDefault="00AA47D4" w:rsidP="00AA47D4">
      <w:pPr>
        <w:pStyle w:val="ConsPlusTitle"/>
        <w:spacing w:line="276" w:lineRule="auto"/>
        <w:ind w:firstLine="540"/>
        <w:jc w:val="both"/>
        <w:outlineLvl w:val="2"/>
        <w:rPr>
          <w:rFonts w:ascii="Times New Roman" w:hAnsi="Times New Roman" w:cs="Times New Roman"/>
          <w:sz w:val="28"/>
          <w:szCs w:val="28"/>
        </w:rPr>
      </w:pPr>
      <w:r w:rsidRPr="00AA47D4">
        <w:rPr>
          <w:rFonts w:ascii="Times New Roman" w:hAnsi="Times New Roman" w:cs="Times New Roman"/>
          <w:sz w:val="28"/>
          <w:szCs w:val="28"/>
        </w:rPr>
        <w:t>162(1). Федеральная рабочая программа по учебному предмету "Основы безопасности и защиты Родины".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162(1).1. Федеральная рабочая программа по учебному предмету "Основы безопасности и защиты Родины" (предметная область "Основы безопасности и защиты Родины") (далее соответственно - программа ОБЗР, ОБЗР) включает пояснительную записку, содержание обучения, планируемые результаты освоения программы по ОБЗР.</w:t>
      </w:r>
    </w:p>
    <w:p w:rsidR="00AA47D4" w:rsidRPr="00AA47D4" w:rsidRDefault="00AA47D4" w:rsidP="00AA47D4">
      <w:pPr>
        <w:pStyle w:val="ConsPlusNormal"/>
        <w:spacing w:line="276" w:lineRule="auto"/>
        <w:ind w:firstLine="540"/>
        <w:jc w:val="both"/>
        <w:rPr>
          <w:sz w:val="28"/>
          <w:szCs w:val="28"/>
        </w:rPr>
      </w:pPr>
    </w:p>
    <w:p w:rsidR="00AA47D4" w:rsidRPr="00AA47D4" w:rsidRDefault="00AA47D4" w:rsidP="00AA47D4">
      <w:pPr>
        <w:pStyle w:val="ConsPlusTitle"/>
        <w:spacing w:line="276" w:lineRule="auto"/>
        <w:ind w:firstLine="540"/>
        <w:jc w:val="both"/>
        <w:outlineLvl w:val="3"/>
        <w:rPr>
          <w:rFonts w:ascii="Times New Roman" w:hAnsi="Times New Roman" w:cs="Times New Roman"/>
          <w:sz w:val="28"/>
          <w:szCs w:val="28"/>
        </w:rPr>
      </w:pPr>
      <w:r w:rsidRPr="00AA47D4">
        <w:rPr>
          <w:rFonts w:ascii="Times New Roman" w:hAnsi="Times New Roman" w:cs="Times New Roman"/>
          <w:sz w:val="28"/>
          <w:szCs w:val="28"/>
        </w:rPr>
        <w:t>162(1).2. Пояснительная записка.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162(1).2.1. Программа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ООП ООО.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162(1).2.2. 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162(1).2.3. Программа ОБЗР обеспечивает:</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ясное понимание обучающимися современных проблем безопасности и формирование у подрастающего поколения базового уровня культуры безопасного поведения;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прочное усвоение обучающимися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возможность выработки и закрепления у обучающихся умений и навыков, необходимых для последующей жизни;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выработку практико-ориентированных компетенций, соответствующих потребностям современности;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реализацию оптимального баланса межпредметных связей и их разумное взаимодополнение, способствующее формированию практических умений и навыков.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162(1).2.4. 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1 "Безопасное и устойчивое развитие личности, общества, государства";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2 "Военная подготовка. Основы военных знаний";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3 "Культура безопасности жизнедеятельности в современном обществе";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4 "Безопасность в быту";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5 "Безопасность на транспорте";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6 "Безопасность в общественных местах";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7 "Безопасность в природной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8 "Основы медицинских знаний. Оказание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9 "Безопасность в социуме";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10 "Безопасность в информационном пространстве";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модуль N 11 "Основы противодействия экстремизму и терроризму".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162(1).2.5. 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w:t>
      </w:r>
      <w:r w:rsidRPr="00AA47D4">
        <w:rPr>
          <w:noProof/>
          <w:position w:val="-1"/>
          <w:sz w:val="28"/>
          <w:szCs w:val="28"/>
        </w:rPr>
        <w:drawing>
          <wp:inline distT="0" distB="0" distL="0" distR="0" wp14:anchorId="7E0B3A9E" wp14:editId="0FD4BDF5">
            <wp:extent cx="228600" cy="171450"/>
            <wp:effectExtent l="0" t="0" r="0" b="0"/>
            <wp:docPr id="60489532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a:extLst>
                        <a:ext uri="{28A0092B-C50C-407E-A947-70E740481C1C}">
                          <a14:useLocalDpi xmlns:a14="http://schemas.microsoft.com/office/drawing/2010/main" val="0"/>
                        </a:ext>
                      </a:extLst>
                    </a:blip>
                    <a:srcRect/>
                    <a:stretch>
                      <a:fillRect/>
                    </a:stretch>
                  </pic:blipFill>
                  <pic:spPr bwMode="auto">
                    <a:xfrm>
                      <a:off x="0" y="0"/>
                      <a:ext cx="228600" cy="171450"/>
                    </a:xfrm>
                    <a:prstGeom prst="rect">
                      <a:avLst/>
                    </a:prstGeom>
                    <a:noFill/>
                    <a:ln>
                      <a:noFill/>
                    </a:ln>
                  </pic:spPr>
                </pic:pic>
              </a:graphicData>
            </a:graphic>
          </wp:inline>
        </w:drawing>
      </w:r>
      <w:r w:rsidRPr="00AA47D4">
        <w:rPr>
          <w:sz w:val="28"/>
          <w:szCs w:val="28"/>
        </w:rPr>
        <w:t xml:space="preserve"> по возможности ее избегать </w:t>
      </w:r>
      <w:r w:rsidRPr="00AA47D4">
        <w:rPr>
          <w:noProof/>
          <w:position w:val="-1"/>
          <w:sz w:val="28"/>
          <w:szCs w:val="28"/>
        </w:rPr>
        <w:drawing>
          <wp:inline distT="0" distB="0" distL="0" distR="0" wp14:anchorId="6F880B89" wp14:editId="512F7510">
            <wp:extent cx="228600" cy="171450"/>
            <wp:effectExtent l="0" t="0" r="0" b="0"/>
            <wp:docPr id="199933699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
                      <a:extLst>
                        <a:ext uri="{28A0092B-C50C-407E-A947-70E740481C1C}">
                          <a14:useLocalDpi xmlns:a14="http://schemas.microsoft.com/office/drawing/2010/main" val="0"/>
                        </a:ext>
                      </a:extLst>
                    </a:blip>
                    <a:srcRect/>
                    <a:stretch>
                      <a:fillRect/>
                    </a:stretch>
                  </pic:blipFill>
                  <pic:spPr bwMode="auto">
                    <a:xfrm>
                      <a:off x="0" y="0"/>
                      <a:ext cx="228600" cy="171450"/>
                    </a:xfrm>
                    <a:prstGeom prst="rect">
                      <a:avLst/>
                    </a:prstGeom>
                    <a:noFill/>
                    <a:ln>
                      <a:noFill/>
                    </a:ln>
                  </pic:spPr>
                </pic:pic>
              </a:graphicData>
            </a:graphic>
          </wp:inline>
        </w:drawing>
      </w:r>
      <w:r w:rsidRPr="00AA47D4">
        <w:rPr>
          <w:sz w:val="28"/>
          <w:szCs w:val="28"/>
        </w:rPr>
        <w:t xml:space="preserve"> при необходимости действовать".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162(1).2.6. Учебный материал систематизирован по сферам возможных проявлений рисков и опасностей: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помещения и бытовые условия;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улица и общественные места;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природные условия;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коммуникационные связи и каналы;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физическое и психическое здоровье;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социальное взаимодействие и другие.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162(1).2.7. 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тренажерных систем и виртуальных моделей. 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162(1).2.8. 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остается сохранение жизни и здоровья каждого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hyperlink r:id="rId5" w:tooltip="Указ Президента РФ от 02.07.2021 N 400 &quot;О Стратегии национальной безопасности Российской Федерации&quot; {КонсультантПлюс}">
        <w:r w:rsidRPr="00AA47D4">
          <w:rPr>
            <w:sz w:val="28"/>
            <w:szCs w:val="28"/>
          </w:rPr>
          <w:t>Стратегия</w:t>
        </w:r>
      </w:hyperlink>
      <w:r w:rsidRPr="00AA47D4">
        <w:rPr>
          <w:sz w:val="28"/>
          <w:szCs w:val="28"/>
        </w:rPr>
        <w:t xml:space="preserve"> национальной безопасности Российской Федерации, утвержденная Указом Президента Российской Федерации от 2 июля 2021 г. N 400, </w:t>
      </w:r>
      <w:hyperlink r:id="rId6" w:tooltip="Указ Президента РФ от 05.12.2016 N 646 &quot;Об утверждении Доктрины информационной безопасности Российской Федерации&quot; {КонсультантПлюс}">
        <w:r w:rsidRPr="00AA47D4">
          <w:rPr>
            <w:sz w:val="28"/>
            <w:szCs w:val="28"/>
          </w:rPr>
          <w:t>Доктрина</w:t>
        </w:r>
      </w:hyperlink>
      <w:r w:rsidRPr="00AA47D4">
        <w:rPr>
          <w:sz w:val="28"/>
          <w:szCs w:val="28"/>
        </w:rPr>
        <w:t xml:space="preserve"> информационной безопасности Российской Федерации, утвержденная Указом Президента Российской Федерации от 5 декабря 2016 г. N 646, Национальные цели развития Российской Федерации на период до 2030 года, утвержденные </w:t>
      </w:r>
      <w:hyperlink r:id="rId7" w:tooltip="Указ Президента РФ от 21.07.2020 N 474 &quot;О национальных целях развития Российской Федерации на период до 2030 года&quot; ------------ Утратил силу или отменен {КонсультантПлюс}">
        <w:r w:rsidRPr="00AA47D4">
          <w:rPr>
            <w:sz w:val="28"/>
            <w:szCs w:val="28"/>
          </w:rPr>
          <w:t>Указом</w:t>
        </w:r>
      </w:hyperlink>
      <w:r w:rsidRPr="00AA47D4">
        <w:rPr>
          <w:sz w:val="28"/>
          <w:szCs w:val="28"/>
        </w:rPr>
        <w:t xml:space="preserve"> Президента Российской Федерации от 21 июля 2020 г. N 474, государственная </w:t>
      </w:r>
      <w:hyperlink r:id="rId8" w:tooltip="Постановление Правительства РФ от 26.12.2017 N 1642 (ред. от 21.02.2025) &quot;Об утверждении государственной программы Российской Федерации &quot;Развитие образования&quot; {КонсультантПлюс}">
        <w:r w:rsidRPr="00AA47D4">
          <w:rPr>
            <w:sz w:val="28"/>
            <w:szCs w:val="28"/>
          </w:rPr>
          <w:t>программа</w:t>
        </w:r>
      </w:hyperlink>
      <w:r w:rsidRPr="00AA47D4">
        <w:rPr>
          <w:sz w:val="28"/>
          <w:szCs w:val="28"/>
        </w:rPr>
        <w:t xml:space="preserve"> Российской Федерации "Развитие образования", утвержденная постановлением Правительства Российской Федерации от 26 декабря 2017 г. N 1642.</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162(1).2.9. 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162(1).2.10. 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162(1).2.11. 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нейтрализовывать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162(1).2.12. 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способность построения модели индивидуального безопасного поведения на основе понимания необходимости ведения здорового образа жизни, причин, </w:t>
      </w:r>
      <w:r w:rsidRPr="00AA47D4">
        <w:rPr>
          <w:sz w:val="28"/>
          <w:szCs w:val="28"/>
        </w:rPr>
        <w:lastRenderedPageBreak/>
        <w:t>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сформированность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162(1).2.13. В целях обеспечения индивидуальных потребностей обучающихся в формировании культуры безопасности жизнедеятельности на основе расширения знаний и умений, углубленного понимания значимости безопасного поведения в условиях опасных и чрезвычайных ситуаций для личности, общества и государства, ОБЗР может изучаться в 5 - 7 классах из расчета 1 час в неделю за счет использования части учебного плана, формируемого участниками образовательных отношений (всего 102 часа).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Общее число часов, рекомендованных для изучения ОБЗР в 8 - 9 классах, составляет 68 часов, по 1 часу в неделю за счет обязательной части учебного плана основного общего образования.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Организация вправе самостоятельно определять последовательность тематических линий учебного предмета ОБЗР и количество часов для их освоения. Конкретное наполнение модулей может быть скорректировано и конкретизировано с учетом региональных особенностей.</w:t>
      </w:r>
    </w:p>
    <w:p w:rsidR="00AA47D4" w:rsidRPr="00AA47D4" w:rsidRDefault="00AA47D4" w:rsidP="00AA47D4">
      <w:pPr>
        <w:pStyle w:val="ConsPlusNormal"/>
        <w:spacing w:line="276" w:lineRule="auto"/>
        <w:ind w:firstLine="540"/>
        <w:jc w:val="both"/>
        <w:rPr>
          <w:sz w:val="28"/>
          <w:szCs w:val="28"/>
        </w:rPr>
      </w:pPr>
    </w:p>
    <w:p w:rsidR="00AA47D4" w:rsidRPr="00AA47D4" w:rsidRDefault="00AA47D4" w:rsidP="00AA47D4">
      <w:pPr>
        <w:pStyle w:val="ConsPlusTitle"/>
        <w:spacing w:line="276" w:lineRule="auto"/>
        <w:ind w:firstLine="540"/>
        <w:jc w:val="both"/>
        <w:outlineLvl w:val="3"/>
        <w:rPr>
          <w:rFonts w:ascii="Times New Roman" w:hAnsi="Times New Roman" w:cs="Times New Roman"/>
          <w:sz w:val="28"/>
          <w:szCs w:val="28"/>
        </w:rPr>
      </w:pPr>
      <w:r w:rsidRPr="00AA47D4">
        <w:rPr>
          <w:rFonts w:ascii="Times New Roman" w:hAnsi="Times New Roman" w:cs="Times New Roman"/>
          <w:sz w:val="28"/>
          <w:szCs w:val="28"/>
        </w:rPr>
        <w:t>162(1).3. Содержание обучения: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162(1).3.1. Модуль N 1 "Безопасное и устойчивое развитие личности, общества, государства":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фундаментальные ценности и принципы, формирующие основы российского общества, безопасности страны, закрепленные в </w:t>
      </w:r>
      <w:hyperlink r:id="rId9"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Конституции</w:t>
        </w:r>
      </w:hyperlink>
      <w:r w:rsidRPr="00AA47D4">
        <w:rPr>
          <w:sz w:val="28"/>
          <w:szCs w:val="28"/>
        </w:rPr>
        <w:t xml:space="preserve">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стратегия национальной безопасности, национальные интересы и угрозы национальной безопасности;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чрезвычайные ситуации природного, техногенного и биолого-</w:t>
      </w:r>
      <w:r w:rsidRPr="00AA47D4">
        <w:rPr>
          <w:sz w:val="28"/>
          <w:szCs w:val="28"/>
        </w:rPr>
        <w:lastRenderedPageBreak/>
        <w:t>социального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информирование и оповещение населения о чрезвычайных ситуациях, система ОКСИОН;</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история развития гражданской обороны;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сигнал "Внимание всем!", порядок действий населения при его получении;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средства индивидуальной и коллективной защиты населения, порядок пользования фильтрующим противогазом;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эвакуация населения в условиях чрезвычайных ситуаций, порядок действий населения при объявлении эвакуации;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современная армия, воинская обязанность и военная служба, добровольная и обязательная подготовка к службе в армии.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162(1).3.2. Модуль N 2 "Военная подготовка. Основы военных знаний":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история возникновения и развития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этапы становления современных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основные направления подготовки к военной службе;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организационная структура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функции и основные задачи современных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особенности видов и родов войск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воинские символы современных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виды, назначение и тактико-технические характеристики основных образцов вооружения и военной техники видов и родов войск Вооруженных Сил Российской Федерации (мотострелковых и танковых войск, ракетных войск и артиллерии, противовоздушной обороны);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организационно-штатная структура и боевые возможности отделения, задачи отделения в различных видах боя;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состав, назначение, характеристики, порядок размещения современных средств индивидуальной бронезащиты и экипировки военнослужащего;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история создания общевоинских уставов;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этапы становления современных общевоинских уставов;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сущность единоначалия;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командиры (начальники) и подчиненные;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старшие и младшие;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приказ (приказание), порядок его отдачи и выполнения;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воинские звания и военная форма одежды;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воинская дисциплина, ее сущность и значение;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обязанности военнослужащих по соблюдению требований воинской дисциплины;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способы достижения воинской дисциплины;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положения Строевого устава;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обязанности военнослужащих перед построением и в строю;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строевые приемы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162(1).3.3. Модуль N 3 "Культура безопасности жизнедеятельности в современном обществе":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безопасность жизнедеятельности: ключевые понятия и значение для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смысл понятий "опасность", "безопасность", "риск", "культура безопасности жизнедеятельности";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источники и факторы опасности, их классификация;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общие принципы безопасного поведения;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понятия опасной и чрезвычайной ситуации, сходство и различия опасной и чрезвычайной ситуации;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механизм перерастания повседневной ситуации в чрезвычайную ситуацию, правила поведения в опасных и чрезвычайных ситуациях.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162(1).3.4. Модуль N 4 "Безопасность в быту":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основные источники опасности в быту и их классификация;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защита прав потребителя, сроки годности и состав продуктов питания;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бытовые отравления и причины их возникновения;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признаки отравления, приемы и правила оказания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комплектования и хранения домашней аптечки;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бытовые травмы и правила их предупреждения, приемы и правила оказания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обращения с газовыми и электрическими приборами; приемы и правила оказания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поведения в подъезде и лифте, а также при входе и выходе из 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пожар и факторы его развития;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условия и причины возникновения пожаров, их возможные последствия, приемы и правила оказания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первичные средства пожаротушения;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вызова экстренных служб и порядок взаимодействия с ними, ответственность за ложные сообщения;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права, обязанности и ответственность граждан в области пожарной безопасности;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ситуации криминогенного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поведения с малознакомыми людьми;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меры по предотвращению проникновения злоумышленников в дом, правила поведения при попытке проникновения в дом посторонних;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классификация аварийных ситуаций на коммунальных системах жизнеобеспечения;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предупреждения возможных аварий на коммунальных системах, порядок действий при авариях на коммунальных системах.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162(1).3.5. Модуль N 5 "Безопасность на транспорте":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дорожного движения и их значение;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условия обеспечения безопасности участников дорожного движения;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дорожного движения и дорожные знаки для пешеходов;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"дорожные ловушки" и правила их предупреждения; </w:t>
      </w:r>
      <w:proofErr w:type="spellStart"/>
      <w:r w:rsidRPr="00AA47D4">
        <w:rPr>
          <w:sz w:val="28"/>
          <w:szCs w:val="28"/>
        </w:rPr>
        <w:t>световозвращающие</w:t>
      </w:r>
      <w:proofErr w:type="spellEnd"/>
      <w:r w:rsidRPr="00AA47D4">
        <w:rPr>
          <w:sz w:val="28"/>
          <w:szCs w:val="28"/>
        </w:rPr>
        <w:t xml:space="preserve"> элементы и правила их применения;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дорожного движения для пассажиров;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обязанности пассажиров маршрутных транспортных средств, ремень безопасности и правила его применения;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пассажиров в маршрутных транспортных средствах при опасных и чрезвычайных ситуациях;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поведения пассажира мотоцикла;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правила дорожного движения для водителя велосипеда, мопеда и иных средств индивидуальной мобильности;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дорожные знаки для водителя велосипеда, сигналы велосипедиста;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подготовки велосипеда к пользованию;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дорожно-транспортные происшествия и причины их возникновения;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основные факторы риска возникновения дорожно-транспортных происшествий;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очевидца дорожно-транспортного происшествия;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пожаре на транспорте;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особенности различных видов транспорта (внеуличного, железнодорожного, водного, воздушного);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приемы и правила оказания первой помощи при различных травмах в результате чрезвычайных ситуаций на транспорте.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162(1).3.6. Модуль N 6 "Безопасность в общественных местах":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общественные места и их характеристики, потенциальные источники опасности в общественных местах;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вызова экстренных служб и порядок взаимодействия с ними;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массовые мероприятия и правила подготовки к ним;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беспорядках в местах массового пребывания людей;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попадании в толпу и давку;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обнаружении угрозы возникновения пожара;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эвакуации из общественных мест и зданий;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опасности криминогенного и антиобщественного характера в </w:t>
      </w:r>
      <w:r w:rsidRPr="00AA47D4">
        <w:rPr>
          <w:sz w:val="28"/>
          <w:szCs w:val="28"/>
        </w:rPr>
        <w:lastRenderedPageBreak/>
        <w:t>общественных местах, порядок действий при их возникновении;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взаимодействии с правоохранительными органами.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162(1).3.7. Модуль N 7 "Безопасность в природной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природные чрезвычайные ситуации и их классификация;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опасности в природной среде: дикие животные, змеи, насекомые и паукообразные, ядовитые грибы и растения;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автономные условия, их особенности и опасности, правила подготовки к длительному автономному существованию;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автономном пребывании в природной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ориентирования на местности, способы подачи сигналов бедствия;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природные пожары, их виды и опасности, факторы и причины их возникновения, порядок действий при нахождении в зоне природного пожара;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безопасного поведения в горах;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снежные лавины, их характеристики и опасности, порядок действий, необходимый для снижения риска попадания в лавину;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камнепады, их характеристики и опасности, порядок действий, необходимых для снижения риска попадания под камнепад;</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сели, их характеристики и опасности, порядок действий при попадании в зону селя;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оползни, их характеристики и опасности, порядок действий при начале оползня;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общие правила безопасного поведения на водоемах, правила купания на оборудованных и необорудованных пляжах;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порядок действий при обнаружении тонущего человека; правила поведения при нахождении на плавсредствах; правила поведения при </w:t>
      </w:r>
      <w:r w:rsidRPr="00AA47D4">
        <w:rPr>
          <w:sz w:val="28"/>
          <w:szCs w:val="28"/>
        </w:rPr>
        <w:lastRenderedPageBreak/>
        <w:t>нахождении на льду, порядок действий при обнаружении человека в полынье;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наводнения, их характеристики и опасности, порядок действий при наводнении;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цунами, их характеристики и опасности, порядок действий при нахождении в зоне цунами;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ураганы, смерчи, их характеристики и опасности, порядок действий при ураганах, бурях и смерчах;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грозы, их характеристики и опасности, порядок действий при попадании в грозу;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смысл понятий "экология" и "экологическая культура", значение экологии для устойчивого развития общества;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безопасного поведения при неблагоприятной экологической обстановке (загрязнении атмосферы).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162(1).3.8. Модуль N 8 "Основы медицинских знаний. Оказание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смысл понятий "здоровье" и "здоровый образ жизни", их содержание и значение для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факторы, влияющие на здоровье человека, опасность вредных привычек;</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элементы здорового образа жизни, ответственность за сохранение здоровья;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понятие "инфекционные заболевания", причины их возникновения;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механизм распространения инфекционных заболеваний, меры их профилактики и защиты от 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w:t>
      </w:r>
      <w:r w:rsidRPr="00AA47D4">
        <w:rPr>
          <w:sz w:val="28"/>
          <w:szCs w:val="28"/>
        </w:rPr>
        <w:lastRenderedPageBreak/>
        <w:t xml:space="preserve">пандемия, эпизоотия, панзоотия, эпифитотия, </w:t>
      </w:r>
      <w:proofErr w:type="spellStart"/>
      <w:r w:rsidRPr="00AA47D4">
        <w:rPr>
          <w:sz w:val="28"/>
          <w:szCs w:val="28"/>
        </w:rPr>
        <w:t>панфитотия</w:t>
      </w:r>
      <w:proofErr w:type="spellEnd"/>
      <w:r w:rsidRPr="00AA47D4">
        <w:rPr>
          <w:sz w:val="28"/>
          <w:szCs w:val="28"/>
        </w:rPr>
        <w:t>);</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понятие "неинфекционные заболевания" и их классификация, факторы риска неинфекционных заболеваний;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меры профилактики неинфекционных заболеваний и защиты от 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диспансеризация и ее задачи;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понятия "психическое здоровье" и "психологическое благополучие";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стресс и его влияние на человека, меры профилактики стресса, способы саморегуляции эмоциональных состояний;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понятие "первая помощь" и обязанность по ее оказанию, универсальный алгоритм оказания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назначение и состав аптечки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порядок действий при оказании первой помощи в различных ситуациях, приемы психологической поддержки пострадавшего.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162(1).3.9. Модуль N 9 "Безопасность в социуме":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общение и его значение для человека, способы эффективного общения;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приемы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понятие "конфликт" и стадии его развития, факторы и причины развития конфликта;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поведения для снижения риска конфликта и порядок действий при его опасных проявлениях;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способ разрешения конфликта с помощью третьей стороны (медиатора);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опасные формы проявления конфликта: агрессия, психологическое насилие, систематическое унижение чести и достоинства, издевательства, преследование;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манипуляции в ходе межличностного общения, приемы распознавания манипуляций и способы противостояния им;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современные молодежные увлечения и опасности, связанные с ними, правила безопасного поведения;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безопасной коммуникации с незнакомыми людьми.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162(1).3.10. Модуль N 10 "Безопасность в информационном пространстве":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понятие "цифровая среда", ее характеристики и примеры информационных и компьютерных угроз, положительные возможности цифровой среды;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риски и угрозы при использовании Интернета;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общие принципы безопасного поведения, необходимые для предупреждения возникновения опасных ситуаций в личном цифровом пространстве;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опасные явления цифровой среды: вредоносные программы и приложения и их разновидности;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правила </w:t>
      </w:r>
      <w:proofErr w:type="spellStart"/>
      <w:r w:rsidRPr="00AA47D4">
        <w:rPr>
          <w:sz w:val="28"/>
          <w:szCs w:val="28"/>
        </w:rPr>
        <w:t>кибергигиены</w:t>
      </w:r>
      <w:proofErr w:type="spellEnd"/>
      <w:r w:rsidRPr="00AA47D4">
        <w:rPr>
          <w:sz w:val="28"/>
          <w:szCs w:val="28"/>
        </w:rPr>
        <w:t>, необходимые для предупреждения возникновения опасных ситуаций в цифровой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основные виды опасного и запрещенного контента в Интернете и его признаки, приемы распознавания опасностей при использовании Интернета;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противоправные действия в Интернете;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цифрового поведения, необходимого для снижения рисков и угроз при использовании Интернета (</w:t>
      </w:r>
      <w:proofErr w:type="spellStart"/>
      <w:r w:rsidRPr="00AA47D4">
        <w:rPr>
          <w:sz w:val="28"/>
          <w:szCs w:val="28"/>
        </w:rPr>
        <w:t>кибербуллинга</w:t>
      </w:r>
      <w:proofErr w:type="spellEnd"/>
      <w:r w:rsidRPr="00AA47D4">
        <w:rPr>
          <w:sz w:val="28"/>
          <w:szCs w:val="28"/>
        </w:rPr>
        <w:t>, вербовки в различные организации и группы);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162(1).3.11. Модуль N 11 "Основы противодействия экстремизму и терроризму":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понятия "экстремизм" и "терроризм", их содержание, причины, возможные варианты проявления и последствия;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цели и формы проявления террористических актов, их последствия, уровни террористической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основы общественно-государственной системы противодействия экстремизму и терроризму, контртеррористическая операция и ее цели;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признаки вовлечения в террористическую деятельность, правила антитеррористического поведения;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признаки угроз и подготовки различных форм терактов, порядок действий при их обнаружении;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правила безопасного поведения в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AA47D4" w:rsidRPr="00AA47D4" w:rsidRDefault="00AA47D4" w:rsidP="00AA47D4">
      <w:pPr>
        <w:pStyle w:val="ConsPlusNormal"/>
        <w:spacing w:line="276" w:lineRule="auto"/>
        <w:ind w:firstLine="540"/>
        <w:jc w:val="both"/>
        <w:rPr>
          <w:sz w:val="28"/>
          <w:szCs w:val="28"/>
        </w:rPr>
      </w:pPr>
    </w:p>
    <w:p w:rsidR="00AA47D4" w:rsidRPr="00AA47D4" w:rsidRDefault="00AA47D4" w:rsidP="00AA47D4">
      <w:pPr>
        <w:pStyle w:val="ConsPlusTitle"/>
        <w:spacing w:line="276" w:lineRule="auto"/>
        <w:ind w:firstLine="540"/>
        <w:jc w:val="both"/>
        <w:outlineLvl w:val="3"/>
        <w:rPr>
          <w:rFonts w:ascii="Times New Roman" w:hAnsi="Times New Roman" w:cs="Times New Roman"/>
          <w:sz w:val="28"/>
          <w:szCs w:val="28"/>
        </w:rPr>
      </w:pPr>
      <w:r w:rsidRPr="00AA47D4">
        <w:rPr>
          <w:rFonts w:ascii="Times New Roman" w:hAnsi="Times New Roman" w:cs="Times New Roman"/>
          <w:sz w:val="28"/>
          <w:szCs w:val="28"/>
        </w:rPr>
        <w:t>162(1).4. Планируемые результаты освоения программы по основам безопасности и защиты Родины на уровне основного общего образования.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162(1).4.1. 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выражаются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162(1).4.2. 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w:t>
      </w:r>
      <w:r w:rsidRPr="00AA47D4">
        <w:rPr>
          <w:sz w:val="28"/>
          <w:szCs w:val="28"/>
        </w:rPr>
        <w:lastRenderedPageBreak/>
        <w:t>расширение опыта деятельности на ее основе.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162(1).4.3. Личностные результаты изучения ОБЗР включают:</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 патриотическое воспитание: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формирование чувства гордости за свою Родину, ответственного отношения к выполнению конституционного долга - защите Отечества;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2) гражданское воспитание: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активное участие в жизни семьи, организации, местного сообщества, родного края, страны;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неприятие любых форм экстремизма, дискриминации;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представление о способах противодействия коррупции;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готовность к участию в гуманитарной деятельности (волонтерство, помощь людям, нуждающимся в ней);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3) духовно-нравственное воспитание: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ориентация на моральные ценности и нормы в ситуациях нравственного выбора;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формирование личности безопасного типа, осознанного и ответственного отношения к личной безопасности и безопасности других людей;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4) эстетическое воспитание: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формирование гармоничной личности, развитие способности воспринимать, ценить и создавать прекрасное в повседневной жизни;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понимание взаимозависимости счастливого юношества и безопасного личного поведения в повседневной жизни;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5) ценности научного познания: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формирование современной научной картины мира, понимание причин, механизмов возникновения и последствий распространенных видов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учетом реальных условий и возможностей;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6) физическое воспитание, формирование культуры здоровья и эмоционального благополучия: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осознание ценности жизни;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соблюдение правил безопасности, в том числе навыков безопасного поведения в Интернет-среде;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умение принимать себя и других людей, не осуждая;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умение осознавать эмоциональное состояние свое и других людей, уметь управлять собственным эмоциональным состоянием;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сформированность навыка рефлексии, признание своего права на ошибку и такого же права другого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7) трудовое воспитание: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интерес к практическому изучению профессий и труда различного рода, в том числе на основе применения изучаемого предметного знания;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готовность адаптироваться в профессиональной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уважение к труду и результатам трудовой деятельности;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укрепление ответственного отношения к учебе, способности применять меры и средства индивидуальной защиты, приемы рационального и безопасного поведения в опасных и чрезвычайных ситуациях;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установка на овладение знаниями и умениями предупреждения опасных и чрезвычайных ситуаций, во время пребывания в различных средах (в </w:t>
      </w:r>
      <w:r w:rsidRPr="00AA47D4">
        <w:rPr>
          <w:sz w:val="28"/>
          <w:szCs w:val="28"/>
        </w:rPr>
        <w:lastRenderedPageBreak/>
        <w:t>помещении, на улице, на природе, в общественных местах и на массовых мероприятиях, при коммуникации, при воздействии рисков культурной среды);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8) экологическое воспитание: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осознание своей роли как гражданина и потребителя в условиях взаимосвязи природной, технологической и социальной сред;</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готовность к участию в практической деятельности экологической направленности;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освоение основ экологической культуры, методов проектирования собственной безопасной жизнедеятельности с учетом природных, техногенных и социальных рисков на территории проживания.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 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162(1).4.4.1. У обучающегося будут сформированы следующие базовые логические действия как часть познавательных универсальных учебных действий: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выявлять и характеризовать существенные признаки объектов (явлений);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устанавливать существенный признак классификации, основания для обобщения и сравнения, критерии проводимого анализа;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 учетом предложенной задачи выявлять закономерности и противоречия в рассматриваемых фактах, данных и наблюдениях;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предлагать критерии для выявления закономерностей и противоречий;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выявлять дефицит информации, данных, необходимых для решения </w:t>
      </w:r>
      <w:r w:rsidRPr="00AA47D4">
        <w:rPr>
          <w:sz w:val="28"/>
          <w:szCs w:val="28"/>
        </w:rPr>
        <w:lastRenderedPageBreak/>
        <w:t>поставленной задачи;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162(1).4.4.2. У обучающегося будут сформированы следующие базовые исследовательские действия как часть познавательных универсальных учебных действий: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162(1).4.4.3. У обучающегося будут сформированы умения работать с информацией как часть познавательных универсальных учебных действий: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выбирать, анализировать, систематизировать и интерпретировать информацию различных видов и форм представления;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оценивать надежность информации по критериям, предложенным педагогическим работником или сформулированным самостоятельно;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эффективно запоминать и систематизировать информацию;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овладение системой универсальных познавательных действий обеспечивает сформированность когнитивных навыков обучающихся.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162(1).4.4.4. У обучающегося будут сформированы умения общения как часть коммуникативных универсальных учебных действий: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сопоставлять свои суждения с суждениями других участников диалога, обнаруживать различие и сходство позиций;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162(1).4.4.5. У обучающегося будут сформированы умения самоорганизации как части регулятивных универсальных учебных действий: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выявлять проблемные вопросы, требующие решения в жизненных и учебных ситуациях;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аргументированно определять оптимальный вариант принятия решений, самостоятельно составлять алгоритм (часть алгоритма) и выбирать способ </w:t>
      </w:r>
      <w:r w:rsidRPr="00AA47D4">
        <w:rPr>
          <w:sz w:val="28"/>
          <w:szCs w:val="28"/>
        </w:rPr>
        <w:lastRenderedPageBreak/>
        <w:t>решения учебной задачи с учетом собственных возможностей и имеющихся ресурсов;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162(1).4.4.6. У обучающегося будут сформированы умения самоконтроля, эмоционального интеллекта как части регулятивных универсальных учебных действий: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оценивать соответствие результата цели и условиям;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управлять собственными эмоциями и не поддаваться эмоциям других людей, выявлять и анализировать их причины;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ставить себя на место другого человека, понимать мотивы и намерения другого человека, регулировать способ выражения эмоций;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осознанно относиться к другому человеку, его мнению, признавать право на ошибку свою и чужую;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быть открытым себе и другим людям, осознавать невозможность контроля всего вокруг.</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162(1).4.4.7. У обучающегося будут сформированы умения совместной деятельности: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понимать и использовать преимущества командной и индивидуальной работы при решении конкретной учебной задачи;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определять свои действия и действия партнера,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отчета перед группой.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 Предметные результаты освоения программы ОБЗР на уровне основного общего образования.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162(1).4.5.1. 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ее применения в повседневной жизни.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антиэкстремистского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162(1).4.5.2. Предметные результаты по ОБЗР должны обеспечивать: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1) сформированность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w:t>
      </w:r>
      <w:hyperlink r:id="rId10"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Конституции</w:t>
        </w:r>
      </w:hyperlink>
      <w:r w:rsidRPr="00AA47D4">
        <w:rPr>
          <w:sz w:val="28"/>
          <w:szCs w:val="28"/>
        </w:rPr>
        <w:t xml:space="preserve"> Российской Федерации, правовых основах обеспечения национальной безопасности, угрозах мирного и военного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2) 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сформированность представлений о порядке их применения;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3) сформированность чувства гордости за свою Родину, ответственного </w:t>
      </w:r>
      <w:r w:rsidRPr="00AA47D4">
        <w:rPr>
          <w:sz w:val="28"/>
          <w:szCs w:val="28"/>
        </w:rPr>
        <w:lastRenderedPageBreak/>
        <w:t>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4) сформированность представлений о назначении, боевых свойствах и общем устройстве стрелкового оружия;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5) 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6) сформированность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7) 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8) сформированность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сформированность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10) сформированность представлений о правилах безопасного поведения в социуме, овладение знаниями об опасных проявлениях конфликтов, манипулятивном поведении, умения распознавать опасные проявления и </w:t>
      </w:r>
      <w:r w:rsidRPr="00AA47D4">
        <w:rPr>
          <w:sz w:val="28"/>
          <w:szCs w:val="28"/>
        </w:rPr>
        <w:lastRenderedPageBreak/>
        <w:t>формирование готовности им противодействовать;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11) сформированность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12) освоение знаний об основах общественно-государственной системы противодействия экстремизму и терроризму; сформированность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13) сформированность активной жизненной позиции, умений и навыков личного участия в обеспечении мер безопасности личности, общества и государства;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14) 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 Достижение результатов освоения программы ОБЗР обеспечивается посредством включения в указанную программу предметных результатов освоения модулей ОБЗР:</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162(1).4.5.3.1. Предметные результаты по модулю N 1 "Безопасное и устойчивое развитие личности, общества, государства":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объяснять значение </w:t>
      </w:r>
      <w:hyperlink r:id="rId11"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Конституции</w:t>
        </w:r>
      </w:hyperlink>
      <w:r w:rsidRPr="00AA47D4">
        <w:rPr>
          <w:sz w:val="28"/>
          <w:szCs w:val="28"/>
        </w:rPr>
        <w:t xml:space="preserve">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раскрывать содержание </w:t>
      </w:r>
      <w:hyperlink r:id="rId12"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статей 2</w:t>
        </w:r>
      </w:hyperlink>
      <w:r w:rsidRPr="00AA47D4">
        <w:rPr>
          <w:sz w:val="28"/>
          <w:szCs w:val="28"/>
        </w:rPr>
        <w:t xml:space="preserve">, </w:t>
      </w:r>
      <w:hyperlink r:id="rId13"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4</w:t>
        </w:r>
      </w:hyperlink>
      <w:r w:rsidRPr="00AA47D4">
        <w:rPr>
          <w:sz w:val="28"/>
          <w:szCs w:val="28"/>
        </w:rPr>
        <w:t xml:space="preserve">, </w:t>
      </w:r>
      <w:hyperlink r:id="rId14"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20</w:t>
        </w:r>
      </w:hyperlink>
      <w:r w:rsidRPr="00AA47D4">
        <w:rPr>
          <w:sz w:val="28"/>
          <w:szCs w:val="28"/>
        </w:rPr>
        <w:t xml:space="preserve">, </w:t>
      </w:r>
      <w:hyperlink r:id="rId15"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41</w:t>
        </w:r>
      </w:hyperlink>
      <w:r w:rsidRPr="00AA47D4">
        <w:rPr>
          <w:sz w:val="28"/>
          <w:szCs w:val="28"/>
        </w:rPr>
        <w:t xml:space="preserve">, </w:t>
      </w:r>
      <w:hyperlink r:id="rId16"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42</w:t>
        </w:r>
      </w:hyperlink>
      <w:r w:rsidRPr="00AA47D4">
        <w:rPr>
          <w:sz w:val="28"/>
          <w:szCs w:val="28"/>
        </w:rPr>
        <w:t xml:space="preserve">, </w:t>
      </w:r>
      <w:hyperlink r:id="rId17"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58</w:t>
        </w:r>
      </w:hyperlink>
      <w:r w:rsidRPr="00AA47D4">
        <w:rPr>
          <w:sz w:val="28"/>
          <w:szCs w:val="28"/>
        </w:rPr>
        <w:t xml:space="preserve">, </w:t>
      </w:r>
      <w:hyperlink r:id="rId18" w:tooltip="&quot;Конституция Российской Федерации&quot; (принята всенародным голосованием 12.12.1993 с изменениями, одобренными в ходе общероссийского голосования 01.07.2020) {КонсультантПлюс}">
        <w:r w:rsidRPr="00AA47D4">
          <w:rPr>
            <w:sz w:val="28"/>
            <w:szCs w:val="28"/>
          </w:rPr>
          <w:t>59</w:t>
        </w:r>
      </w:hyperlink>
      <w:r w:rsidRPr="00AA47D4">
        <w:rPr>
          <w:sz w:val="28"/>
          <w:szCs w:val="28"/>
        </w:rPr>
        <w:t xml:space="preserve"> Конституции Российской Федерации, пояснять их значение для личности и общества;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объяснять значение </w:t>
      </w:r>
      <w:hyperlink r:id="rId19" w:tooltip="Указ Президента РФ от 02.07.2021 N 400 &quot;О Стратегии национальной безопасности Российской Федерации&quot; {КонсультантПлюс}">
        <w:r w:rsidRPr="00AA47D4">
          <w:rPr>
            <w:sz w:val="28"/>
            <w:szCs w:val="28"/>
          </w:rPr>
          <w:t>Стратегии</w:t>
        </w:r>
      </w:hyperlink>
      <w:r w:rsidRPr="00AA47D4">
        <w:rPr>
          <w:sz w:val="28"/>
          <w:szCs w:val="28"/>
        </w:rPr>
        <w:t xml:space="preserve"> национальной безопасности Российской Федерации, утвержденной Указом Президента Российской Федерации от 2 июля 2021 г. N 400;</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понятия "национальные интересы" и "угрозы национальной безопасности", приводить примеры;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раскрывать классификацию чрезвычайных ситуаций по масштабам и </w:t>
      </w:r>
      <w:r w:rsidRPr="00AA47D4">
        <w:rPr>
          <w:sz w:val="28"/>
          <w:szCs w:val="28"/>
        </w:rPr>
        <w:lastRenderedPageBreak/>
        <w:t>источникам возникновения, приводить примеры;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способы информирования и оповещения населения о чрезвычайных ситуациях;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порядок действий населения при объявлении эвакуации;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современное состояние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приводить примеры применения Вооруженных Сил Российской Федерации в борьбе с неонацизмом и международным терроризмом;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понятия "воинская обязанность", "военная служба";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содержание подготовки к службе в армии.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162(1).4.5.3.2. Предметные результаты по модулю N 2 "Военная подготовка. Основы военных знаний":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об истории зарождения и развития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владеть информацией о направлениях подготовки к военной службе;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понимать необходимость подготовки к военной службе по основным направлениям;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осознавать значимость каждого направления подготовки к военной службе в решении комплексных задач;</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составе, предназначении видов и родов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понимать функции и задачи Вооруженных Сил Российской Федерации на современном этапе;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понимать значимость военной присяги для формирования образа российского военнослужащего - защитника Отечества;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об основных образцах вооружения и военной техники;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классификации видов вооружения и военной техники;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об основных тактико-технических характеристиках вооружения и военной техники;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об организационной структуре отделения и задачах личного состава в бою;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современных элементах экипировки и бронезащиты военнослужащего;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алгоритм надевания экипировки и средств бронезащиты;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вооружении отделения и тактико-технических характеристиках стрелкового оружия;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основные характеристики стрелкового оружия и ручных гранат;</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историю создания уставов и этапов становления современных общевоинских уставов Вооруженных Сил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структуру современных общевоинских уставов и понимать их значение для повседневной жизнедеятельности войск;</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понимать принцип единоначалия, принятый в Вооруженных Силах Российской Федерации;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порядке подчиненности и взаимоотношениях военнослужащих;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понимать порядок отдачи приказа (приказания) и их выполнения;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различать воинские звания и образцы военной формы одежды;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воинской дисциплине, ее сущности и значении;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понимать принципы достижения воинской дисциплины;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уметь оценивать риски нарушения воинской дисциплины;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основные положения Строевого устава;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обязанности военнослужащего перед построением и в строю;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строевые приемы на месте без оружия;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выполнять строевые приемы на месте без оружия.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162(1).4.5.3.3. Предметные результаты по модулю N 3 "Культура безопасности жизнедеятельности в современном обществе":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значение безопасности жизнедеятельности для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смысл понятий "опасность", "безопасность", "риск", "культура безопасности жизнедеятельности";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и характеризовать источники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и обосновывать общие принципы безопасного поведения;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моделировать реальные ситуации и решать ситуационные задачи;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сходство и различия опасной и чрезвычайной ситуаций;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механизм перерастания повседневной ситуации в чрезвычайную ситуацию;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приводить примеры различных угроз безопасности и характеризовать 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и обосновывать правила поведения в опасных и чрезвычайных ситуациях.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162(1).4.5.3.4. Предметные результаты по модулю N 4 "Безопасность в быту":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особенности жизнеобеспечения жилища;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основные источники опасности в быту;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права потребителя, выработать навыки безопасного выбора продуктов питания;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бытовые отравления и причины их возникновения;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признаки отравления, иметь навыки профилактики пищевых отравлений;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и приемы оказания первой помощи, иметь навыки безопасных действий при отравлениях, промывании желудка;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бытовые травмы и объяснять правила их предупреждения;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безопасного обращения с инструментами;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меры предосторожности от укусов различных животных;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владеть правилами комплектования и хранения домашней аптечки;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владеть правилами безопасного поведения и иметь навыки безопасных действий при обращении с газовыми и электрическими приборами;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владеть правилами безопасного поведения и иметь навыки безопасных действий при опасных ситуациях в подъезде и лифте;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владеть правилами и иметь навыки приемов оказания первой помощи при отравлении газом и электротравме;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пожар, его факторы и стадии развития;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условия и причины возникновения пожаров, характеризовать их возможные последствия;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безопасных действий при пожаре дома, на балконе, в подъезде, в лифте;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правильного использования первичных средств пожаротушения, оказания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знать права, обязанности и иметь представление об ответственности </w:t>
      </w:r>
      <w:r w:rsidRPr="00AA47D4">
        <w:rPr>
          <w:sz w:val="28"/>
          <w:szCs w:val="28"/>
        </w:rPr>
        <w:lastRenderedPageBreak/>
        <w:t>граждан в области пожарной безопасности;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порядок и иметь навыки вызова экстренных служб; знать порядок взаимодействия с экстренным службами;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об ответственности за ложные сообщения;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меры по предотвращению проникновения злоумышленников в дом;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ситуации криминогенного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поведения с малознакомыми людьми;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поведения и иметь навыки безопасных действий при попытке проникновения в дом посторонних;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аварийные ситуации на коммунальных системах жизнеобеспечения;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безопасных действий при авариях на коммунальных системах жизнеобеспечения.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162(1).4.5.3.5. Предметные результаты по модулю N 5 "Безопасность на транспорте":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дорожного движения и объяснять их значение;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перечислять и характеризовать участников дорожного движения и элементы дороги;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условия обеспечения безопасности участников дорожного движения;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дорожного движения для пешеходов;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и характеризовать дорожные знаки для пешеходов;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"дорожные ловушки" и объяснять правила их предупреждения;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безопасного перехода дороги;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знать правила применения </w:t>
      </w:r>
      <w:proofErr w:type="spellStart"/>
      <w:r w:rsidRPr="00AA47D4">
        <w:rPr>
          <w:sz w:val="28"/>
          <w:szCs w:val="28"/>
        </w:rPr>
        <w:t>световозвращающих</w:t>
      </w:r>
      <w:proofErr w:type="spellEnd"/>
      <w:r w:rsidRPr="00AA47D4">
        <w:rPr>
          <w:sz w:val="28"/>
          <w:szCs w:val="28"/>
        </w:rPr>
        <w:t xml:space="preserve"> элементов;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дорожного движения для пассажиров;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знать обязанности пассажиров маршрутных транспортных средств;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применения ремня безопасности и детских удерживающих устройств;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безопасных действий пассажиров при опасных и чрезвычайных ситуациях в маршрутных транспортных средствах;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поведения пассажира мотоцикла;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дорожного движения для водителя велосипеда, мопеда, лиц, использующих средства индивидуальной мобильности;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дорожные знаки для водителя велосипеда, сигналы велосипедиста;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подготовки и выработать навыки безопасного использования велосипеда;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требования правил дорожного движения к водителю мотоцикла;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дорожно-транспортные происшествия и характеризовать причины их возникновения;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безопасных действий очевидца дорожно-транспортного происшествия;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порядок действий при пожаре на транспорте;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особенности и опасности на различных видах транспорта (внеуличного, железнодорожного, водного, воздушного);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обязанности пассажиров отдельных видов транспорта;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безопасного поведения пассажиров при различных происшествиях на отдельных видах транспорта;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и иметь навыки оказания первой помощи при различных травмах в результате чрезвычайных ситуаций на транспорте;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способы извлечения пострадавшего из транспорта.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162(1).4.5.3.6. Предметные результаты по модулю N 6 "Безопасность в общественных местах":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общественные места;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характеризовать потенциальные источники опасности в общественных местах;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вызова экстренных служб и порядок взаимодействия с ними;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уметь планировать действия в случае возникновения опасной или чрезвычайной ситуации;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риски массовых мероприятий и объяснять правила подготовки к посещению массовых мероприятий;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безопасного поведения при беспорядках в местах массового пребывания людей;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безопасных действий при попадании в толпу и давку;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безопасных действий при обнаружении угрозы возникновения пожара;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и иметь навыки безопасных действий при эвакуации из общественных мест и зданий;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навыки безопасных действий при обрушениях зданий и сооружений;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опасности криминогенного и антиобщественного характера в общественных местах;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действий при взаимодействии с правоохранительными органами.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162(1).4.5.3.7. Предметные результаты по модулю N 7 "Безопасность в природной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и характеризовать чрезвычайные ситуации природного характера;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опасности в природной среде: дикие животные, змеи, насекомые и паукообразные, ядовитые грибы и растения;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иметь представление о безопасных действиях при встрече с дикими животными, змеями, насекомыми и паукообразными;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поведения для снижения риска отравления ядовитыми грибами и растениями;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автономные условия, раскрывать их опасности и порядок подготовки к ним;</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и характеризовать природные пожары и их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факторы и причины возникновения пожаров;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представления о безопасных действиях при нахождении в зоне природного пожара;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правилах безопасного поведения в горах;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снежные лавины, камнепады, сели, оползни, их внешние признаки и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общие правила безопасного поведения на водоемах;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купания, понимать различия между оборудованными и необорудованными пляжами;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само- и взаимопомощи терпящим бедствие на воде;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обнаружении тонущего человека летом и человека в полынье;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поведения при нахождении на плавсредствах и на льду;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наводнения, их внешние признаки и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наводнении;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характеризовать цунами, их внешние признаки и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нахождении в зоне цунами;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ураганы, смерчи, их внешние признаки и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ураганах и смерчах;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грозы, их внешние признаки и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безопасных действий при попадании в грозу;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землетрясения и извержения вулканов и их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землетрясении, в том числе при попадании под завал;</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нахождении в зоне извержения вулкана;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смысл понятий "экология" и "экологическая культура";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значение экологии для устойчивого развития общества;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правила безопасного поведения при неблагоприятной экологической обстановке (загрязнении атмосферы).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162(1).4.5.3.8. Предметные результаты по модулю N 8 "Основы медицинских знаний. Оказание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смысл понятий "здоровье" и "здоровый образ жизни" и их содержание, объяснять значение здоровья для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факторы, влияющие на здоровье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содержание элементов здорового образа жизни, объяснять пагубность вредных привычек;</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обосновывать личную ответственность за сохранение здоровья;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понятие "инфекционные заболевания", объяснять причины их возникновения;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характеризовать механизм распространения инфекционных заболеваний, </w:t>
      </w:r>
      <w:r w:rsidRPr="00AA47D4">
        <w:rPr>
          <w:sz w:val="28"/>
          <w:szCs w:val="28"/>
        </w:rPr>
        <w:lastRenderedPageBreak/>
        <w:t>выработать навыки соблюдения мер их профилактики и защиты от 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AA47D4">
        <w:rPr>
          <w:sz w:val="28"/>
          <w:szCs w:val="28"/>
        </w:rPr>
        <w:t>панфитотия</w:t>
      </w:r>
      <w:proofErr w:type="spellEnd"/>
      <w:r w:rsidRPr="00AA47D4">
        <w:rPr>
          <w:sz w:val="28"/>
          <w:szCs w:val="28"/>
        </w:rPr>
        <w:t>);</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понятие "неинфекционные заболевания" и давать их классификацию;</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факторы риска неинфекционных заболеваний;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соблюдения мер профилактики неинфекционных заболеваний и защиты от 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назначение диспансеризации и раскрывать ее задачи;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понятия "психическое здоровье" и "психическое благополучие";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понятие "стресс" и его влияние на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соблюдения мер профилактики стресса, раскрывать способы саморегуляции эмоциональных состояний;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понятие "первая помощь" и ее содержание;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состояния, требующие оказания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универсальный алгоритм оказания первой помощи; знать назначение и состав аптечки первой помощи;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действий при оказании первой помощи в различных ситуациях;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приемы психологической поддержки пострадавшего.</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162(1).4.5.3.9. Предметные результаты по модулю N 9 "Безопасность в социуме":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общение и объяснять его значение для человека;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характеризовать признаки и анализировать способы эффективного общения;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приемы и иметь навыки соблюдения правил безопасной межличностной коммуникации и комфортного взаимодействия в группе;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признаки конструктивного и деструктивного общения;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понятие "конфликт" и характеризовать стадии его развития, факторы и причины развития;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ситуациях возникновения межличностных и групповых конфликтов;</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безопасные и эффективные способы избегания и разрешения конфликтных ситуаций;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безопасного поведения для снижения риска конфликта и безопасных действий при его опасных проявлениях;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способ разрешения конфликта с помощью третьей стороны (медиатора);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об опасных формах проявления конфликта: агрессия, психологическое насилие, систематическое унижение чести и достоинства, издевательства, преследование;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манипуляции в ходе межличностного общения;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приемы распознавания манипуляций и знать способы противостояния 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приемы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современные молодежные увлечения и опасности, связанные с ними, знать правила безопасного поведения;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безопасного поведения при коммуникации с незнакомыми людьми.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162(1).4.5.3.10. Предметные результаты по модулю N 10 "Безопасность в информационном пространстве":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понятие "цифровая среда", ее характеристики и приводить примеры информационных и компьютерных угроз;</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объяснять положительные возможности цифровой среды;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риски и угрозы при использовании Интернета;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опасные явления цифровой среды;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классифицировать и оценивать риски вредоносных программ и приложений, их разновидностей;</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 xml:space="preserve">иметь навыки соблюдения правил </w:t>
      </w:r>
      <w:proofErr w:type="spellStart"/>
      <w:r w:rsidRPr="00AA47D4">
        <w:rPr>
          <w:sz w:val="28"/>
          <w:szCs w:val="28"/>
        </w:rPr>
        <w:t>кибергигиены</w:t>
      </w:r>
      <w:proofErr w:type="spellEnd"/>
      <w:r w:rsidRPr="00AA47D4">
        <w:rPr>
          <w:sz w:val="28"/>
          <w:szCs w:val="28"/>
        </w:rPr>
        <w:t xml:space="preserve"> для предупреждения возникновения опасных ситуаций в цифровой среде;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основные виды опасного и запрещенного контента в Интернете и характеризовать его признаки;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приемы распознавания опасностей при использовании Интернета;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противоправные действия в Интернете;</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AA47D4">
        <w:rPr>
          <w:sz w:val="28"/>
          <w:szCs w:val="28"/>
        </w:rPr>
        <w:t>кибербуллинга</w:t>
      </w:r>
      <w:proofErr w:type="spellEnd"/>
      <w:r w:rsidRPr="00AA47D4">
        <w:rPr>
          <w:sz w:val="28"/>
          <w:szCs w:val="28"/>
        </w:rPr>
        <w:t>, вербовки в различные организации и группы);</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деструктивные течения в Интернете, их признаки и опасности;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162(1).4.5.3.11. Предметные результаты по модулю N 11 "Основы противодействия экстремизму и терроризму":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lastRenderedPageBreak/>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цели и формы проявления террористических актов, характеризовать их последствия;</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раскрывать основы общественно-государственной системы, роль личности в противодействии экстремизму и терроризму;</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знать уровни террористической опасности и цели контртеррористической операции;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характеризовать признаки вовлечения в террористическую деятельность;</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навыки соблюдения правил антитеррористического поведения и безопасных действий при обнаружении признаков вербовки;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налет, наезд транспортного средства, подрыв взрывного устройства).</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162(1).4.5.4. Образовательная организация вправе самостоятельно определять последовательность освоения обучающимися модулей ОБЗР.</w:t>
      </w:r>
    </w:p>
    <w:p w:rsidR="00AA47D4" w:rsidRPr="00AA47D4" w:rsidRDefault="00AA47D4" w:rsidP="00AA47D4">
      <w:pPr>
        <w:pStyle w:val="ConsPlusNormal"/>
        <w:spacing w:before="240" w:line="276" w:lineRule="auto"/>
        <w:ind w:firstLine="540"/>
        <w:jc w:val="both"/>
        <w:rPr>
          <w:sz w:val="28"/>
          <w:szCs w:val="28"/>
        </w:rPr>
      </w:pPr>
      <w:r w:rsidRPr="00AA47D4">
        <w:rPr>
          <w:sz w:val="28"/>
          <w:szCs w:val="28"/>
        </w:rPr>
        <w:t>162(1).5 Поурочное планирование</w:t>
      </w:r>
    </w:p>
    <w:p w:rsidR="00AA47D4" w:rsidRPr="00AA47D4" w:rsidRDefault="00AA47D4" w:rsidP="00AA47D4">
      <w:pPr>
        <w:pStyle w:val="ConsPlusNormal"/>
        <w:spacing w:line="276" w:lineRule="auto"/>
        <w:jc w:val="both"/>
        <w:rPr>
          <w:sz w:val="28"/>
          <w:szCs w:val="28"/>
        </w:rPr>
      </w:pPr>
    </w:p>
    <w:p w:rsidR="00AA47D4" w:rsidRPr="00AA47D4" w:rsidRDefault="00AA47D4" w:rsidP="00AA47D4">
      <w:pPr>
        <w:pStyle w:val="ConsPlusNormal"/>
        <w:spacing w:line="276" w:lineRule="auto"/>
        <w:jc w:val="right"/>
        <w:rPr>
          <w:sz w:val="28"/>
          <w:szCs w:val="28"/>
        </w:rPr>
      </w:pPr>
      <w:r w:rsidRPr="00AA47D4">
        <w:rPr>
          <w:sz w:val="28"/>
          <w:szCs w:val="28"/>
        </w:rPr>
        <w:t>Таблица 26</w:t>
      </w:r>
    </w:p>
    <w:p w:rsidR="00AA47D4" w:rsidRPr="00AA47D4" w:rsidRDefault="00AA47D4" w:rsidP="00AA47D4">
      <w:pPr>
        <w:pStyle w:val="ConsPlusNormal"/>
        <w:spacing w:line="276" w:lineRule="auto"/>
        <w:jc w:val="both"/>
        <w:rPr>
          <w:sz w:val="28"/>
          <w:szCs w:val="28"/>
        </w:rPr>
      </w:pPr>
    </w:p>
    <w:p w:rsidR="00AA47D4" w:rsidRPr="00AA47D4" w:rsidRDefault="00AA47D4" w:rsidP="00AA47D4">
      <w:pPr>
        <w:pStyle w:val="ConsPlusNormal"/>
        <w:spacing w:line="276" w:lineRule="auto"/>
        <w:jc w:val="both"/>
        <w:rPr>
          <w:sz w:val="28"/>
          <w:szCs w:val="28"/>
        </w:rPr>
      </w:pPr>
      <w:r w:rsidRPr="00AA47D4">
        <w:rPr>
          <w:sz w:val="28"/>
          <w:szCs w:val="28"/>
        </w:rPr>
        <w:t>8 класс</w:t>
      </w:r>
    </w:p>
    <w:p w:rsidR="00AA47D4" w:rsidRPr="00AA47D4" w:rsidRDefault="00AA47D4" w:rsidP="00AA47D4">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AA47D4" w:rsidRPr="00AA47D4" w:rsidTr="0008329E">
        <w:tc>
          <w:tcPr>
            <w:tcW w:w="1134" w:type="dxa"/>
          </w:tcPr>
          <w:p w:rsidR="00AA47D4" w:rsidRPr="00AA47D4" w:rsidRDefault="00AA47D4" w:rsidP="00AA47D4">
            <w:pPr>
              <w:pStyle w:val="ConsPlusNormal"/>
              <w:spacing w:line="276" w:lineRule="auto"/>
              <w:jc w:val="center"/>
              <w:rPr>
                <w:sz w:val="28"/>
                <w:szCs w:val="28"/>
              </w:rPr>
            </w:pPr>
            <w:r w:rsidRPr="00AA47D4">
              <w:rPr>
                <w:sz w:val="28"/>
                <w:szCs w:val="28"/>
              </w:rPr>
              <w:t>N урока</w:t>
            </w:r>
          </w:p>
        </w:tc>
        <w:tc>
          <w:tcPr>
            <w:tcW w:w="7937" w:type="dxa"/>
          </w:tcPr>
          <w:p w:rsidR="00AA47D4" w:rsidRPr="00AA47D4" w:rsidRDefault="00AA47D4" w:rsidP="00AA47D4">
            <w:pPr>
              <w:pStyle w:val="ConsPlusNormal"/>
              <w:spacing w:line="276" w:lineRule="auto"/>
              <w:jc w:val="center"/>
              <w:rPr>
                <w:sz w:val="28"/>
                <w:szCs w:val="28"/>
              </w:rPr>
            </w:pPr>
            <w:r w:rsidRPr="00AA47D4">
              <w:rPr>
                <w:sz w:val="28"/>
                <w:szCs w:val="28"/>
              </w:rPr>
              <w:t>Тема урока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Роль безопасности в жизни человека, общества, государства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Чрезвычайные ситуации природного, техногенного и биолого-социального характера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 xml:space="preserve">Мероприятия по оповещению и защите населения при </w:t>
            </w:r>
            <w:r w:rsidRPr="00AA47D4">
              <w:rPr>
                <w:sz w:val="28"/>
                <w:szCs w:val="28"/>
              </w:rPr>
              <w:lastRenderedPageBreak/>
              <w:t>чрезвычайных ситуациях и возникновении угроз военного характера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lastRenderedPageBreak/>
              <w:t>Урок 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Защита Отечества как долг и обязанность гражданина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5</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Вооруженные Силы Российской Федерации - защита нашего Отечества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6</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Состав и назначение Вооруженных Сил Российской Федерации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7</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Основные образцы вооружения и военной техники Вооруженных Сил Российской Федерации (основы технической подготовки и связи)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8</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Организационно-штатная структура мотострелкового отделения (взвода) (тактическая подготовка)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9</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10</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Общевоинские уставы - закон жизни Вооруженных Сил Российской Федерации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Военнослужащие и взаимоотношения между ними (общевоинские уставы)</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Воинская дисциплина, ее сущность и значение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Строевые приемы и движение без оружия (строевая подготовка)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Основы безопасности жизнедеятельности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15</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Правила поведения в опасных и чрезвычайных ситуациях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16</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Основные опасности в быту. Предупреждение бытовых отравлений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17</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Предупреждение бытовых травм</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18</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Безопасная эксплуатация бытовых приборов и мест общего пользования</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19</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Пожарная безопасность в быту</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lastRenderedPageBreak/>
              <w:t>Урок 20</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Предупреждение ситуаций криминального характера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при авариях на коммунальных системах жизнеобеспечения</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Правила дорожного движения</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Безопасность пешехода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Безопасность пассажира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25</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Безопасность водителя</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26</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при дорожно-транспортных происшествиях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27</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Безопасность пассажиров на различных видах транспорта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28</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Первая помощь при чрезвычайных ситуациях на транспорте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29</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Основные опасности в общественных местах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30</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Правила безопасного поведения при посещении массовых мероприятий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Пожарная безопасность в общественных местах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Пожарная безопасность в общественных местах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в ситуациях криминогенного и антиобщественного характера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в ситуациях криминогенного и антиобщественного характера</w:t>
            </w:r>
          </w:p>
        </w:tc>
      </w:tr>
      <w:tr w:rsidR="00AA47D4" w:rsidRPr="00AA47D4" w:rsidTr="0008329E">
        <w:tc>
          <w:tcPr>
            <w:tcW w:w="9071" w:type="dxa"/>
            <w:gridSpan w:val="2"/>
          </w:tcPr>
          <w:p w:rsidR="00AA47D4" w:rsidRPr="00AA47D4" w:rsidRDefault="00AA47D4" w:rsidP="00AA47D4">
            <w:pPr>
              <w:pStyle w:val="ConsPlusNormal"/>
              <w:spacing w:line="276" w:lineRule="auto"/>
              <w:jc w:val="both"/>
              <w:rPr>
                <w:sz w:val="28"/>
                <w:szCs w:val="28"/>
              </w:rPr>
            </w:pPr>
            <w:r w:rsidRPr="00AA47D4">
              <w:rPr>
                <w:sz w:val="28"/>
                <w:szCs w:val="28"/>
              </w:rPr>
              <w:t>ОБЩЕЕ КОЛИЧЕСТВО УРОКОВ ПО ПРОГРАММЕ: 34, из них уроков, отведенных на контрольные работы, - не более 3</w:t>
            </w:r>
          </w:p>
        </w:tc>
      </w:tr>
    </w:tbl>
    <w:p w:rsidR="00AA47D4" w:rsidRPr="00AA47D4" w:rsidRDefault="00AA47D4" w:rsidP="00AA47D4">
      <w:pPr>
        <w:pStyle w:val="ConsPlusNormal"/>
        <w:spacing w:line="276" w:lineRule="auto"/>
        <w:jc w:val="both"/>
        <w:rPr>
          <w:sz w:val="28"/>
          <w:szCs w:val="28"/>
        </w:rPr>
      </w:pPr>
    </w:p>
    <w:p w:rsidR="00AA47D4" w:rsidRPr="00AA47D4" w:rsidRDefault="00AA47D4" w:rsidP="00AA47D4">
      <w:pPr>
        <w:pStyle w:val="ConsPlusNormal"/>
        <w:spacing w:line="276" w:lineRule="auto"/>
        <w:jc w:val="right"/>
        <w:rPr>
          <w:sz w:val="28"/>
          <w:szCs w:val="28"/>
        </w:rPr>
      </w:pPr>
      <w:r w:rsidRPr="00AA47D4">
        <w:rPr>
          <w:sz w:val="28"/>
          <w:szCs w:val="28"/>
        </w:rPr>
        <w:t>Таблица 26.1</w:t>
      </w:r>
    </w:p>
    <w:p w:rsidR="00AA47D4" w:rsidRPr="00AA47D4" w:rsidRDefault="00AA47D4" w:rsidP="00AA47D4">
      <w:pPr>
        <w:pStyle w:val="ConsPlusNormal"/>
        <w:spacing w:line="276" w:lineRule="auto"/>
        <w:jc w:val="both"/>
        <w:rPr>
          <w:sz w:val="28"/>
          <w:szCs w:val="28"/>
        </w:rPr>
      </w:pPr>
    </w:p>
    <w:p w:rsidR="00AA47D4" w:rsidRPr="00AA47D4" w:rsidRDefault="00AA47D4" w:rsidP="00AA47D4">
      <w:pPr>
        <w:pStyle w:val="ConsPlusNormal"/>
        <w:spacing w:line="276" w:lineRule="auto"/>
        <w:jc w:val="both"/>
        <w:rPr>
          <w:sz w:val="28"/>
          <w:szCs w:val="28"/>
        </w:rPr>
      </w:pPr>
      <w:r w:rsidRPr="00AA47D4">
        <w:rPr>
          <w:sz w:val="28"/>
          <w:szCs w:val="28"/>
        </w:rPr>
        <w:t>9 класс</w:t>
      </w:r>
    </w:p>
    <w:p w:rsidR="00AA47D4" w:rsidRPr="00AA47D4" w:rsidRDefault="00AA47D4" w:rsidP="00AA47D4">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34"/>
        <w:gridCol w:w="7937"/>
      </w:tblGrid>
      <w:tr w:rsidR="00AA47D4" w:rsidRPr="00AA47D4" w:rsidTr="0008329E">
        <w:tc>
          <w:tcPr>
            <w:tcW w:w="1134" w:type="dxa"/>
          </w:tcPr>
          <w:p w:rsidR="00AA47D4" w:rsidRPr="00AA47D4" w:rsidRDefault="00AA47D4" w:rsidP="00AA47D4">
            <w:pPr>
              <w:pStyle w:val="ConsPlusNormal"/>
              <w:spacing w:line="276" w:lineRule="auto"/>
              <w:jc w:val="center"/>
              <w:rPr>
                <w:sz w:val="28"/>
                <w:szCs w:val="28"/>
              </w:rPr>
            </w:pPr>
            <w:r w:rsidRPr="00AA47D4">
              <w:rPr>
                <w:sz w:val="28"/>
                <w:szCs w:val="28"/>
              </w:rPr>
              <w:t>N урока</w:t>
            </w:r>
          </w:p>
        </w:tc>
        <w:tc>
          <w:tcPr>
            <w:tcW w:w="7937" w:type="dxa"/>
          </w:tcPr>
          <w:p w:rsidR="00AA47D4" w:rsidRPr="00AA47D4" w:rsidRDefault="00AA47D4" w:rsidP="00AA47D4">
            <w:pPr>
              <w:pStyle w:val="ConsPlusNormal"/>
              <w:spacing w:line="276" w:lineRule="auto"/>
              <w:jc w:val="center"/>
              <w:rPr>
                <w:sz w:val="28"/>
                <w:szCs w:val="28"/>
              </w:rPr>
            </w:pPr>
            <w:r w:rsidRPr="00AA47D4">
              <w:rPr>
                <w:sz w:val="28"/>
                <w:szCs w:val="28"/>
              </w:rPr>
              <w:t>Тема урока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Правила безопасного поведения в природной среде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lastRenderedPageBreak/>
              <w:t>Урок 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при автономном существовании в природной среде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Пожарная безопасность в природной среде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Безопасное поведение в горах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5</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Безопасное поведение на водоемах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6</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при наводнении, цунами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7</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при урагане, смерче, грозе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8</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действия при землетрясении, извержении вулкана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9</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Экология и ее значение для устойчивого развития общества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10</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Общие представления о здоровье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Предупреждение и защита от инфекционных заболеваний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Профилактика неинфекционных заболеваний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Психическое здоровье и психологическое благополучие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Первая помощь при неотложных состояниях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15</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Практикум для отработки практических навыков первой помощи и психологической поддержки, решения кейсов, моделирования ситуаций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16</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Практикум для отработки практических навыков первой помощи и психологической поддержки, решения кейсов, моделирования ситуаций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17</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Общение - основа социального взаимодействия</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18</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способы избегания и разрешения конфликтных ситуаций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19</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Безопасные способы избегания и разрешения конфликтных ситуаций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20</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Манипуляция и способы противостоять ей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Манипуляция и способы противостоять ей</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lastRenderedPageBreak/>
              <w:t>Урок 22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Современные увлечения. Их возможности и риски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Цифровая среда - ее возможности и риски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Вредоносные программы и приложения, способы защиты от них</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25</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Опасный и запрещенный контент: способы распознавания и защиты</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26</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Деструктивные течения в сети Интернет, их признаки, опасности</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27</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Правила безопасного поведения в цифровой среде</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28</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Сущность понятий "терроризм" и "экстремизм"</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29</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Основы общественно-государственной системы противодействия экстремизму и терроризму</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30</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Основы общественно-государственной системы противодействия экстремизму и терроризму</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31</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Опасности вовлечения в экстремистскую и террористическую деятельность, меры защиты</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32</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Опасности вовлечения в экстремистскую и террористическую деятельность, меры защиты</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33</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Правила безопасного поведения при угрозе и совершении террористического акта</w:t>
            </w:r>
          </w:p>
        </w:tc>
      </w:tr>
      <w:tr w:rsidR="00AA47D4" w:rsidRPr="00AA47D4" w:rsidTr="0008329E">
        <w:tc>
          <w:tcPr>
            <w:tcW w:w="1134" w:type="dxa"/>
            <w:vAlign w:val="center"/>
          </w:tcPr>
          <w:p w:rsidR="00AA47D4" w:rsidRPr="00AA47D4" w:rsidRDefault="00AA47D4" w:rsidP="00AA47D4">
            <w:pPr>
              <w:pStyle w:val="ConsPlusNormal"/>
              <w:spacing w:line="276" w:lineRule="auto"/>
              <w:jc w:val="center"/>
              <w:rPr>
                <w:sz w:val="28"/>
                <w:szCs w:val="28"/>
              </w:rPr>
            </w:pPr>
            <w:r w:rsidRPr="00AA47D4">
              <w:rPr>
                <w:sz w:val="28"/>
                <w:szCs w:val="28"/>
              </w:rPr>
              <w:t>Урок 34</w:t>
            </w:r>
          </w:p>
        </w:tc>
        <w:tc>
          <w:tcPr>
            <w:tcW w:w="7937" w:type="dxa"/>
          </w:tcPr>
          <w:p w:rsidR="00AA47D4" w:rsidRPr="00AA47D4" w:rsidRDefault="00AA47D4" w:rsidP="00AA47D4">
            <w:pPr>
              <w:pStyle w:val="ConsPlusNormal"/>
              <w:spacing w:line="276" w:lineRule="auto"/>
              <w:jc w:val="both"/>
              <w:rPr>
                <w:sz w:val="28"/>
                <w:szCs w:val="28"/>
              </w:rPr>
            </w:pPr>
            <w:r w:rsidRPr="00AA47D4">
              <w:rPr>
                <w:sz w:val="28"/>
                <w:szCs w:val="28"/>
              </w:rPr>
              <w:t>Правила безопасного поведения при угрозе и совершении террористического акта</w:t>
            </w:r>
          </w:p>
        </w:tc>
      </w:tr>
      <w:tr w:rsidR="00AA47D4" w:rsidRPr="00AA47D4" w:rsidTr="0008329E">
        <w:tc>
          <w:tcPr>
            <w:tcW w:w="9071" w:type="dxa"/>
            <w:gridSpan w:val="2"/>
          </w:tcPr>
          <w:p w:rsidR="00AA47D4" w:rsidRPr="00AA47D4" w:rsidRDefault="00AA47D4" w:rsidP="00AA47D4">
            <w:pPr>
              <w:pStyle w:val="ConsPlusNormal"/>
              <w:spacing w:line="276" w:lineRule="auto"/>
              <w:jc w:val="both"/>
              <w:rPr>
                <w:sz w:val="28"/>
                <w:szCs w:val="28"/>
              </w:rPr>
            </w:pPr>
            <w:r w:rsidRPr="00AA47D4">
              <w:rPr>
                <w:sz w:val="28"/>
                <w:szCs w:val="28"/>
              </w:rPr>
              <w:t>ОБЩЕЕ КОЛИЧЕСТВО УРОКОВ ПО ПРОГРАММЕ: 34, из них уроков, отведенных на контрольные работы, - не более 3</w:t>
            </w:r>
          </w:p>
        </w:tc>
      </w:tr>
    </w:tbl>
    <w:p w:rsidR="00AA47D4" w:rsidRPr="00AA47D4" w:rsidRDefault="00AA47D4" w:rsidP="00AA47D4">
      <w:pPr>
        <w:spacing w:line="276" w:lineRule="auto"/>
        <w:rPr>
          <w:rFonts w:ascii="Times New Roman" w:hAnsi="Times New Roman" w:cs="Times New Roman"/>
          <w:sz w:val="28"/>
          <w:szCs w:val="28"/>
        </w:rPr>
      </w:pPr>
    </w:p>
    <w:sectPr w:rsidR="00AA47D4" w:rsidRPr="00AA47D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7D4"/>
    <w:rsid w:val="00AA47D4"/>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4CA144-65A3-4913-A581-4F9E8BB7E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A47D4"/>
    <w:pPr>
      <w:spacing w:after="0" w:line="240" w:lineRule="auto"/>
    </w:pPr>
    <w:rPr>
      <w:rFonts w:eastAsiaTheme="minorEastAsia"/>
      <w:lang w:eastAsia="ru-RU"/>
    </w:rPr>
  </w:style>
  <w:style w:type="paragraph" w:styleId="1">
    <w:name w:val="heading 1"/>
    <w:basedOn w:val="a"/>
    <w:next w:val="a"/>
    <w:link w:val="10"/>
    <w:uiPriority w:val="9"/>
    <w:qFormat/>
    <w:rsid w:val="00AA47D4"/>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AA47D4"/>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AA47D4"/>
    <w:pPr>
      <w:keepNext/>
      <w:keepLines/>
      <w:spacing w:before="160" w:after="80" w:line="278"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AA47D4"/>
    <w:pPr>
      <w:keepNext/>
      <w:keepLines/>
      <w:spacing w:before="80" w:after="40" w:line="278" w:lineRule="auto"/>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AA47D4"/>
    <w:pPr>
      <w:keepNext/>
      <w:keepLines/>
      <w:spacing w:before="80" w:after="40" w:line="278" w:lineRule="auto"/>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AA47D4"/>
    <w:pPr>
      <w:keepNext/>
      <w:keepLines/>
      <w:spacing w:before="40" w:line="278" w:lineRule="auto"/>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AA47D4"/>
    <w:pPr>
      <w:keepNext/>
      <w:keepLines/>
      <w:spacing w:before="40" w:line="278" w:lineRule="auto"/>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AA47D4"/>
    <w:pPr>
      <w:keepNext/>
      <w:keepLines/>
      <w:spacing w:line="278" w:lineRule="auto"/>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AA47D4"/>
    <w:pPr>
      <w:keepNext/>
      <w:keepLines/>
      <w:spacing w:line="278" w:lineRule="auto"/>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A47D4"/>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AA47D4"/>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AA47D4"/>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AA47D4"/>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AA47D4"/>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AA47D4"/>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AA47D4"/>
    <w:rPr>
      <w:rFonts w:eastAsiaTheme="majorEastAsia" w:cstheme="majorBidi"/>
      <w:color w:val="595959" w:themeColor="text1" w:themeTint="A6"/>
    </w:rPr>
  </w:style>
  <w:style w:type="character" w:customStyle="1" w:styleId="80">
    <w:name w:val="Заголовок 8 Знак"/>
    <w:basedOn w:val="a0"/>
    <w:link w:val="8"/>
    <w:uiPriority w:val="9"/>
    <w:semiHidden/>
    <w:rsid w:val="00AA47D4"/>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AA47D4"/>
    <w:rPr>
      <w:rFonts w:eastAsiaTheme="majorEastAsia" w:cstheme="majorBidi"/>
      <w:color w:val="272727" w:themeColor="text1" w:themeTint="D8"/>
    </w:rPr>
  </w:style>
  <w:style w:type="paragraph" w:styleId="a3">
    <w:name w:val="Title"/>
    <w:basedOn w:val="a"/>
    <w:next w:val="a"/>
    <w:link w:val="a4"/>
    <w:uiPriority w:val="10"/>
    <w:qFormat/>
    <w:rsid w:val="00AA47D4"/>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AA47D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A47D4"/>
    <w:pPr>
      <w:numPr>
        <w:ilvl w:val="1"/>
      </w:numPr>
      <w:spacing w:after="160" w:line="278"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AA47D4"/>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AA47D4"/>
    <w:pPr>
      <w:spacing w:before="160" w:after="160" w:line="278" w:lineRule="auto"/>
      <w:jc w:val="center"/>
    </w:pPr>
    <w:rPr>
      <w:rFonts w:eastAsiaTheme="minorHAnsi"/>
      <w:i/>
      <w:iCs/>
      <w:color w:val="404040" w:themeColor="text1" w:themeTint="BF"/>
      <w:lang w:eastAsia="en-US"/>
    </w:rPr>
  </w:style>
  <w:style w:type="character" w:customStyle="1" w:styleId="22">
    <w:name w:val="Цитата 2 Знак"/>
    <w:basedOn w:val="a0"/>
    <w:link w:val="21"/>
    <w:uiPriority w:val="29"/>
    <w:rsid w:val="00AA47D4"/>
    <w:rPr>
      <w:i/>
      <w:iCs/>
      <w:color w:val="404040" w:themeColor="text1" w:themeTint="BF"/>
    </w:rPr>
  </w:style>
  <w:style w:type="paragraph" w:styleId="a7">
    <w:name w:val="List Paragraph"/>
    <w:basedOn w:val="a"/>
    <w:uiPriority w:val="34"/>
    <w:qFormat/>
    <w:rsid w:val="00AA47D4"/>
    <w:pPr>
      <w:spacing w:after="160" w:line="278" w:lineRule="auto"/>
      <w:ind w:left="720"/>
      <w:contextualSpacing/>
    </w:pPr>
    <w:rPr>
      <w:rFonts w:eastAsiaTheme="minorHAnsi"/>
      <w:lang w:eastAsia="en-US"/>
    </w:rPr>
  </w:style>
  <w:style w:type="character" w:styleId="a8">
    <w:name w:val="Intense Emphasis"/>
    <w:basedOn w:val="a0"/>
    <w:uiPriority w:val="21"/>
    <w:qFormat/>
    <w:rsid w:val="00AA47D4"/>
    <w:rPr>
      <w:i/>
      <w:iCs/>
      <w:color w:val="2F5496" w:themeColor="accent1" w:themeShade="BF"/>
    </w:rPr>
  </w:style>
  <w:style w:type="paragraph" w:styleId="a9">
    <w:name w:val="Intense Quote"/>
    <w:basedOn w:val="a"/>
    <w:next w:val="a"/>
    <w:link w:val="aa"/>
    <w:uiPriority w:val="30"/>
    <w:qFormat/>
    <w:rsid w:val="00AA47D4"/>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lang w:eastAsia="en-US"/>
    </w:rPr>
  </w:style>
  <w:style w:type="character" w:customStyle="1" w:styleId="aa">
    <w:name w:val="Выделенная цитата Знак"/>
    <w:basedOn w:val="a0"/>
    <w:link w:val="a9"/>
    <w:uiPriority w:val="30"/>
    <w:rsid w:val="00AA47D4"/>
    <w:rPr>
      <w:i/>
      <w:iCs/>
      <w:color w:val="2F5496" w:themeColor="accent1" w:themeShade="BF"/>
    </w:rPr>
  </w:style>
  <w:style w:type="character" w:styleId="ab">
    <w:name w:val="Intense Reference"/>
    <w:basedOn w:val="a0"/>
    <w:uiPriority w:val="32"/>
    <w:qFormat/>
    <w:rsid w:val="00AA47D4"/>
    <w:rPr>
      <w:b/>
      <w:bCs/>
      <w:smallCaps/>
      <w:color w:val="2F5496" w:themeColor="accent1" w:themeShade="BF"/>
      <w:spacing w:val="5"/>
    </w:rPr>
  </w:style>
  <w:style w:type="paragraph" w:customStyle="1" w:styleId="ConsPlusNormal">
    <w:name w:val="ConsPlusNormal"/>
    <w:rsid w:val="00AA47D4"/>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Nonformat">
    <w:name w:val="ConsPlusNonformat"/>
    <w:rsid w:val="00AA47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AA47D4"/>
    <w:pPr>
      <w:widowControl w:val="0"/>
      <w:autoSpaceDE w:val="0"/>
      <w:autoSpaceDN w:val="0"/>
      <w:spacing w:after="0" w:line="240" w:lineRule="auto"/>
    </w:pPr>
    <w:rPr>
      <w:rFonts w:ascii="Arial" w:eastAsiaTheme="minorEastAsia" w:hAnsi="Arial" w:cs="Arial"/>
      <w:b/>
      <w:lang w:eastAsia="ru-RU"/>
    </w:rPr>
  </w:style>
  <w:style w:type="paragraph" w:customStyle="1" w:styleId="ConsPlusCell">
    <w:name w:val="ConsPlusCell"/>
    <w:rsid w:val="00AA47D4"/>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AA47D4"/>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AA47D4"/>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AA47D4"/>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AA47D4"/>
    <w:pPr>
      <w:widowControl w:val="0"/>
      <w:autoSpaceDE w:val="0"/>
      <w:autoSpaceDN w:val="0"/>
      <w:spacing w:after="0" w:line="240" w:lineRule="auto"/>
    </w:pPr>
    <w:rPr>
      <w:rFonts w:ascii="Times New Roman" w:eastAsiaTheme="minorEastAsia" w:hAnsi="Times New Roman" w:cs="Times New Roman"/>
      <w:lang w:eastAsia="ru-RU"/>
    </w:rPr>
  </w:style>
  <w:style w:type="paragraph" w:styleId="ac">
    <w:name w:val="footer"/>
    <w:basedOn w:val="a"/>
    <w:link w:val="ad"/>
    <w:uiPriority w:val="99"/>
    <w:semiHidden/>
    <w:unhideWhenUsed/>
    <w:rsid w:val="00AA47D4"/>
    <w:pPr>
      <w:tabs>
        <w:tab w:val="center" w:pos="4677"/>
        <w:tab w:val="right" w:pos="9355"/>
      </w:tabs>
    </w:pPr>
  </w:style>
  <w:style w:type="character" w:customStyle="1" w:styleId="ad">
    <w:name w:val="Нижний колонтитул Знак"/>
    <w:basedOn w:val="a0"/>
    <w:link w:val="ac"/>
    <w:uiPriority w:val="99"/>
    <w:semiHidden/>
    <w:rsid w:val="00AA47D4"/>
    <w:rPr>
      <w:rFonts w:eastAsiaTheme="minorEastAsia"/>
      <w:lang w:eastAsia="ru-RU"/>
    </w:rPr>
  </w:style>
  <w:style w:type="character" w:styleId="ae">
    <w:name w:val="page number"/>
    <w:basedOn w:val="a0"/>
    <w:uiPriority w:val="99"/>
    <w:semiHidden/>
    <w:unhideWhenUsed/>
    <w:rsid w:val="00AA4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0153&amp;date=20.05.2025&amp;dst=100019&amp;field=134" TargetMode="External"/><Relationship Id="rId13" Type="http://schemas.openxmlformats.org/officeDocument/2006/relationships/hyperlink" Target="https://login.consultant.ru/link/?req=doc&amp;base=LAW&amp;n=2875&amp;date=20.05.2025&amp;dst=100027&amp;field=134" TargetMode="External"/><Relationship Id="rId18" Type="http://schemas.openxmlformats.org/officeDocument/2006/relationships/hyperlink" Target="https://login.consultant.ru/link/?req=doc&amp;base=LAW&amp;n=2875&amp;date=20.05.2025&amp;dst=100218&amp;field=134"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s://login.consultant.ru/link/?req=doc&amp;base=LAW&amp;n=357927&amp;date=20.05.2025" TargetMode="External"/><Relationship Id="rId12" Type="http://schemas.openxmlformats.org/officeDocument/2006/relationships/hyperlink" Target="https://login.consultant.ru/link/?req=doc&amp;base=LAW&amp;n=2875&amp;date=20.05.2025&amp;dst=100020&amp;field=134" TargetMode="External"/><Relationship Id="rId17" Type="http://schemas.openxmlformats.org/officeDocument/2006/relationships/hyperlink" Target="https://login.consultant.ru/link/?req=doc&amp;base=LAW&amp;n=2875&amp;date=20.05.2025&amp;dst=100216&amp;field=134" TargetMode="External"/><Relationship Id="rId2" Type="http://schemas.openxmlformats.org/officeDocument/2006/relationships/settings" Target="settings.xml"/><Relationship Id="rId16" Type="http://schemas.openxmlformats.org/officeDocument/2006/relationships/hyperlink" Target="https://login.consultant.ru/link/?req=doc&amp;base=LAW&amp;n=2875&amp;date=20.05.2025&amp;dst=100163&amp;field=134"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login.consultant.ru/link/?req=doc&amp;base=LAW&amp;n=208191&amp;date=20.05.2025&amp;dst=100013&amp;field=134" TargetMode="External"/><Relationship Id="rId11" Type="http://schemas.openxmlformats.org/officeDocument/2006/relationships/hyperlink" Target="https://login.consultant.ru/link/?req=doc&amp;base=LAW&amp;n=2875&amp;date=20.05.2025" TargetMode="External"/><Relationship Id="rId5" Type="http://schemas.openxmlformats.org/officeDocument/2006/relationships/hyperlink" Target="https://login.consultant.ru/link/?req=doc&amp;base=LAW&amp;n=389271&amp;date=20.05.2025&amp;dst=100013&amp;field=134" TargetMode="External"/><Relationship Id="rId15" Type="http://schemas.openxmlformats.org/officeDocument/2006/relationships/hyperlink" Target="https://login.consultant.ru/link/?req=doc&amp;base=LAW&amp;n=2875&amp;date=20.05.2025&amp;dst=100159&amp;field=134" TargetMode="External"/><Relationship Id="rId10" Type="http://schemas.openxmlformats.org/officeDocument/2006/relationships/hyperlink" Target="https://login.consultant.ru/link/?req=doc&amp;base=LAW&amp;n=2875&amp;date=20.05.2025" TargetMode="External"/><Relationship Id="rId19" Type="http://schemas.openxmlformats.org/officeDocument/2006/relationships/hyperlink" Target="https://login.consultant.ru/link/?req=doc&amp;base=LAW&amp;n=389271&amp;date=20.05.2025&amp;dst=100013&amp;field=134" TargetMode="External"/><Relationship Id="rId4" Type="http://schemas.openxmlformats.org/officeDocument/2006/relationships/image" Target="media/image1.wmf"/><Relationship Id="rId9" Type="http://schemas.openxmlformats.org/officeDocument/2006/relationships/hyperlink" Target="https://login.consultant.ru/link/?req=doc&amp;base=LAW&amp;n=2875&amp;date=20.05.2025" TargetMode="External"/><Relationship Id="rId14" Type="http://schemas.openxmlformats.org/officeDocument/2006/relationships/hyperlink" Target="https://login.consultant.ru/link/?req=doc&amp;base=LAW&amp;n=2875&amp;date=20.05.2025&amp;dst=100085&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43</Pages>
  <Words>10740</Words>
  <Characters>61224</Characters>
  <Application>Microsoft Office Word</Application>
  <DocSecurity>0</DocSecurity>
  <Lines>510</Lines>
  <Paragraphs>143</Paragraphs>
  <ScaleCrop>false</ScaleCrop>
  <Company/>
  <LinksUpToDate>false</LinksUpToDate>
  <CharactersWithSpaces>71821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2025-06-11T11:51:00Z</dcterms:created>
  <dcterms:modified xsi:type="dcterms:W3CDTF">2025-06-11T11:53:00Z</dcterms:modified>
</cp:coreProperties>
</file>